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0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471"/>
        <w:gridCol w:w="729"/>
        <w:gridCol w:w="1059"/>
        <w:gridCol w:w="715"/>
        <w:gridCol w:w="956"/>
        <w:gridCol w:w="705"/>
        <w:gridCol w:w="723"/>
        <w:gridCol w:w="90"/>
        <w:gridCol w:w="807"/>
        <w:gridCol w:w="333"/>
        <w:gridCol w:w="747"/>
        <w:gridCol w:w="360"/>
        <w:gridCol w:w="378"/>
        <w:gridCol w:w="1245"/>
        <w:gridCol w:w="2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730" w:hRule="atLeast"/>
          <w:jc w:val="center"/>
        </w:trPr>
        <w:tc>
          <w:tcPr>
            <w:tcW w:w="10476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lang w:eastAsia="zh-CN"/>
              </w:rPr>
            </w:pPr>
            <w:r>
              <w:rPr>
                <w:rFonts w:hint="eastAsia" w:ascii="宋体" w:hAnsi="宋体"/>
                <w:b/>
                <w:sz w:val="36"/>
              </w:rPr>
              <w:t>中南财经政法大学研究生个人培养计划</w:t>
            </w:r>
            <w:r>
              <w:rPr>
                <w:rFonts w:hint="eastAsia" w:ascii="宋体" w:hAnsi="宋体"/>
                <w:b/>
                <w:sz w:val="36"/>
                <w:lang w:eastAsia="zh-CN"/>
              </w:rPr>
              <w:t>（本科非法学补修）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20" w:hRule="atLeast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"/>
              </w:rPr>
            </w:pPr>
          </w:p>
        </w:tc>
        <w:tc>
          <w:tcPr>
            <w:tcW w:w="6255" w:type="dxa"/>
            <w:gridSpan w:val="9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160" w:hRule="atLeast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12"/>
              </w:rPr>
            </w:pPr>
          </w:p>
        </w:tc>
        <w:tc>
          <w:tcPr>
            <w:tcW w:w="471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12"/>
              </w:rPr>
            </w:pPr>
          </w:p>
        </w:tc>
        <w:tc>
          <w:tcPr>
            <w:tcW w:w="5784" w:type="dxa"/>
            <w:gridSpan w:val="8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1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1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420" w:hRule="atLeast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度：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号：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导师：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460" w:hRule="atLeast"/>
          <w:jc w:val="center"/>
        </w:trPr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院：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刑事司法学院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专业代码：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课程组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课程编号</w:t>
            </w: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学期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学分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课程类别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任课教师签名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学位课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专业课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460" w:hRule="atLeast"/>
          <w:jc w:val="center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总学分: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导师审核：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460" w:hRule="atLeast"/>
          <w:jc w:val="center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学位课学分: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学科带头人审核：</w:t>
            </w: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  <w:tc>
          <w:tcPr>
            <w:tcW w:w="306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rHeight w:val="460" w:hRule="atLeast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学院审核：</w:t>
            </w: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  <w:tc>
          <w:tcPr>
            <w:tcW w:w="306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07214"/>
    <w:rsid w:val="6E507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2020-01-15T02:46:00Z</dcterms:created>
  <dc:creator>兰</dc:creator>
  <cp:lastModifiedBy>兰</cp:lastModifiedBy>
  <dcterms:modified xsi:type="dcterms:W3CDTF">2020-01-15T02:46:49Z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