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after="330" w:line="720" w:lineRule="auto"/>
        <w:ind w:right="1114"/>
        <w:jc w:val="right"/>
        <w:outlineLvl w:val="0"/>
        <w:rPr>
          <w:rFonts w:hint="eastAsia" w:hAnsi="宋体" w:eastAsia="方正小标宋简体" w:cs="宋体"/>
          <w:b/>
          <w:kern w:val="36"/>
          <w:sz w:val="36"/>
          <w:szCs w:val="36"/>
        </w:rPr>
      </w:pPr>
      <w:bookmarkStart w:id="0" w:name="_Toc213038029"/>
    </w:p>
    <w:p>
      <w:pPr>
        <w:adjustRightInd w:val="0"/>
        <w:snapToGrid w:val="0"/>
        <w:spacing w:before="240" w:after="330" w:line="720" w:lineRule="auto"/>
        <w:ind w:right="1114"/>
        <w:jc w:val="right"/>
        <w:outlineLvl w:val="0"/>
        <w:rPr>
          <w:rFonts w:hint="eastAsia" w:hAnsi="宋体" w:eastAsia="方正小标宋简体" w:cs="宋体"/>
          <w:b/>
          <w:kern w:val="36"/>
          <w:sz w:val="36"/>
          <w:szCs w:val="36"/>
        </w:rPr>
      </w:pPr>
      <w:r>
        <w:rPr>
          <w:rFonts w:hint="eastAsia" w:hAnsi="宋体" w:eastAsia="方正小标宋简体" w:cs="宋体"/>
          <w:b/>
          <w:kern w:val="36"/>
          <w:sz w:val="36"/>
          <w:szCs w:val="36"/>
        </w:rPr>
        <w:drawing>
          <wp:inline distT="0" distB="0" distL="114300" distR="114300">
            <wp:extent cx="3667125" cy="717550"/>
            <wp:effectExtent l="0" t="0" r="9525" b="635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480"/>
        <w:jc w:val="center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480"/>
        <w:jc w:val="center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480"/>
        <w:jc w:val="center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480"/>
        <w:jc w:val="center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480"/>
        <w:jc w:val="center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480"/>
        <w:jc w:val="center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“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监察文化与法治”课题结项成果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 w:firstLine="480"/>
        <w:jc w:val="center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tabs>
          <w:tab w:val="left" w:pos="7560"/>
        </w:tabs>
        <w:spacing w:line="360" w:lineRule="auto"/>
        <w:ind w:right="1697" w:firstLine="2150" w:firstLineChars="595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widowControl/>
        <w:tabs>
          <w:tab w:val="left" w:pos="7560"/>
        </w:tabs>
        <w:spacing w:line="360" w:lineRule="auto"/>
        <w:ind w:right="1697" w:firstLine="2150" w:firstLineChars="595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widowControl/>
        <w:tabs>
          <w:tab w:val="left" w:pos="7560"/>
        </w:tabs>
        <w:spacing w:line="360" w:lineRule="auto"/>
        <w:ind w:right="1697" w:firstLine="2150" w:firstLineChars="595"/>
        <w:rPr>
          <w:rFonts w:hint="eastAsia" w:ascii="宋体" w:hAnsi="宋体" w:cs="宋体"/>
          <w:b/>
          <w:kern w:val="0"/>
          <w:sz w:val="36"/>
          <w:szCs w:val="36"/>
          <w:u w:val="single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姓    名 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        </w:t>
      </w:r>
    </w:p>
    <w:p>
      <w:pPr>
        <w:widowControl/>
        <w:tabs>
          <w:tab w:val="left" w:pos="7560"/>
        </w:tabs>
        <w:spacing w:line="360" w:lineRule="auto"/>
        <w:ind w:right="1697" w:firstLine="2168" w:firstLineChars="600"/>
        <w:rPr>
          <w:rFonts w:hint="default" w:ascii="宋体" w:hAnsi="宋体" w:eastAsia="宋体" w:cs="宋体"/>
          <w:b/>
          <w:kern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  <w:u w:val="none"/>
          <w:lang w:val="en-US" w:eastAsia="zh-CN"/>
        </w:rPr>
        <w:t xml:space="preserve">年    级 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widowControl/>
        <w:tabs>
          <w:tab w:val="left" w:pos="7560"/>
        </w:tabs>
        <w:spacing w:line="360" w:lineRule="auto"/>
        <w:ind w:right="1697" w:firstLine="2150" w:firstLineChars="595"/>
        <w:rPr>
          <w:rFonts w:hint="eastAsia" w:ascii="宋体" w:hAnsi="宋体" w:cs="宋体"/>
          <w:b/>
          <w:kern w:val="0"/>
          <w:sz w:val="36"/>
          <w:szCs w:val="36"/>
          <w:u w:val="single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学</w:t>
      </w:r>
      <w:r>
        <w:rPr>
          <w:rFonts w:hint="eastAsia" w:ascii="宋体" w:hAnsi="宋体" w:cs="宋体"/>
          <w:b/>
          <w:kern w:val="0"/>
          <w:sz w:val="36"/>
          <w:szCs w:val="36"/>
        </w:rPr>
        <w:t>院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专业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</w:t>
      </w:r>
    </w:p>
    <w:p>
      <w:pPr>
        <w:widowControl/>
        <w:tabs>
          <w:tab w:val="left" w:pos="7560"/>
        </w:tabs>
        <w:spacing w:line="360" w:lineRule="auto"/>
        <w:ind w:right="1697" w:firstLine="2161" w:firstLineChars="598"/>
        <w:rPr>
          <w:rFonts w:hint="eastAsia" w:ascii="宋体" w:hAnsi="宋体" w:cs="宋体"/>
          <w:b/>
          <w:kern w:val="0"/>
          <w:sz w:val="36"/>
          <w:szCs w:val="36"/>
          <w:u w:val="single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类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别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  <w:lang w:val="en-US" w:eastAsia="zh-CN"/>
        </w:rPr>
        <w:t>（A/B/C）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         </w:t>
      </w:r>
    </w:p>
    <w:p>
      <w:pPr>
        <w:widowControl/>
        <w:tabs>
          <w:tab w:val="left" w:pos="7560"/>
        </w:tabs>
        <w:spacing w:line="360" w:lineRule="auto"/>
        <w:ind w:right="1697" w:firstLine="2161" w:firstLineChars="598"/>
        <w:rPr>
          <w:rFonts w:hint="eastAsia" w:ascii="宋体" w:hAnsi="宋体" w:cs="宋体"/>
          <w:b/>
          <w:kern w:val="0"/>
          <w:sz w:val="36"/>
          <w:szCs w:val="36"/>
          <w:u w:val="single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题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目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         </w:t>
      </w:r>
    </w:p>
    <w:p>
      <w:pPr>
        <w:widowControl/>
        <w:tabs>
          <w:tab w:val="left" w:pos="7560"/>
        </w:tabs>
        <w:spacing w:line="360" w:lineRule="auto"/>
        <w:ind w:right="1697" w:firstLine="2161" w:firstLineChars="598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时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间 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  <w:lang w:val="en-US" w:eastAsia="zh-CN"/>
        </w:rPr>
        <w:t xml:space="preserve">   年 月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  <w:lang w:eastAsia="zh-CN"/>
        </w:rPr>
        <w:t>日</w:t>
      </w: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         </w:t>
      </w:r>
    </w:p>
    <w:p>
      <w:pPr>
        <w:widowControl/>
        <w:tabs>
          <w:tab w:val="left" w:pos="7560"/>
        </w:tabs>
        <w:spacing w:line="360" w:lineRule="auto"/>
        <w:ind w:right="1697" w:firstLine="2155" w:firstLineChars="598"/>
        <w:rPr>
          <w:rFonts w:hint="eastAsia" w:ascii="宋体" w:hAnsi="宋体" w:eastAsia="华文楷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/>
    <w:p/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格式要求：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一、文章标题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宋体，四号字。</w:t>
      </w:r>
    </w:p>
    <w:p>
      <w:pPr>
        <w:ind w:firstLine="422" w:firstLineChars="200"/>
        <w:jc w:val="both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二、作者</w:t>
      </w:r>
    </w:p>
    <w:p>
      <w:pPr>
        <w:ind w:firstLine="420" w:firstLineChars="200"/>
        <w:jc w:val="both"/>
        <w:rPr>
          <w:rStyle w:val="7"/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文章均应有作者署名。多位作者的署名之间应用逗号隔开，并采用脚注的方式写明作者信息。如张三</w:t>
      </w:r>
      <w:r>
        <w:rPr>
          <w:rStyle w:val="7"/>
          <w:rFonts w:hint="eastAsia"/>
          <w:sz w:val="21"/>
          <w:szCs w:val="21"/>
          <w:lang w:eastAsia="zh-CN"/>
        </w:rPr>
        <w:footnoteReference w:id="0" w:customMarkFollows="1"/>
        <w:t>*</w:t>
      </w:r>
      <w:r>
        <w:rPr>
          <w:rFonts w:hint="eastAsia"/>
          <w:sz w:val="21"/>
          <w:szCs w:val="21"/>
          <w:lang w:eastAsia="zh-CN"/>
        </w:rPr>
        <w:t>。（</w:t>
      </w:r>
      <w:r>
        <w:rPr>
          <w:rFonts w:hint="eastAsia"/>
          <w:sz w:val="21"/>
          <w:szCs w:val="21"/>
          <w:lang w:eastAsia="zh-CN"/>
        </w:rPr>
        <w:t>宋体，五号字，加粗）</w:t>
      </w:r>
    </w:p>
    <w:p>
      <w:pPr>
        <w:ind w:firstLine="422" w:firstLineChars="200"/>
        <w:jc w:val="both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三、中英文摘要与关键词</w:t>
      </w:r>
    </w:p>
    <w:p>
      <w:pPr>
        <w:ind w:firstLine="420" w:firstLineChars="200"/>
        <w:jc w:val="both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文章需要中英文摘要与关键词，英文摘要与关键词置于文章末尾。（中文摘要、关键词宋体，五号字；英文摘要、关键词Times New Roman，五号字）</w:t>
      </w:r>
    </w:p>
    <w:p>
      <w:pPr>
        <w:ind w:firstLine="420" w:firstLineChars="200"/>
        <w:jc w:val="both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中文摘要前加“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摘要：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”作为标志。前空两格，字中间不留空格，后面也不留空格。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中文关键词前应冠以“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关键词：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”，排印在摘要的下一行。前面空两格，后面不空格，中间不空格。如：关键词：主体性；要素结构；特质</w:t>
      </w:r>
    </w:p>
    <w:p>
      <w:pPr>
        <w:ind w:firstLine="420" w:firstLineChars="200"/>
        <w:jc w:val="both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英文摘要前加“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Abstract: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”作为标志，前空两格。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英文关键词前应冠以“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KeyWord: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”，排印在摘要的下一行，前空两格。</w:t>
      </w:r>
    </w:p>
    <w:p>
      <w:pPr>
        <w:ind w:firstLine="422" w:firstLineChars="200"/>
        <w:jc w:val="both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四、正文</w:t>
      </w:r>
    </w:p>
    <w:p>
      <w:pPr>
        <w:ind w:firstLine="420" w:firstLineChars="200"/>
        <w:jc w:val="both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采用一、（一）、1、（1）的格式进行文章排版。（宋体，五号字，一级标题需加粗，全文1.2倍行距）</w:t>
      </w:r>
    </w:p>
    <w:p>
      <w:pPr>
        <w:ind w:firstLine="422" w:firstLineChars="200"/>
        <w:jc w:val="both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五、注释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（一）中文引证体例 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1．注释为 WORD 自动生成脚注，每页重新编号。文中标注于标点符号外。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2．图书中的信息顺序为：作者、文献名称、出版社及出版年份、页码。 [例如：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instrText xml:space="preserve"> = 1 \* GB3 \* MERGEFORMAT </w:instrTex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b w:val="0"/>
          <w:bCs w:val="0"/>
        </w:rPr>
        <w:t>①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方世荣：《论行政相对人》，中国政法大学出版社2000年版，第 55 页。]</w:t>
      </w:r>
    </w:p>
    <w:p>
      <w:pPr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  3．连续出版物的信息顺序：作者、文章篇名、出版物名称年份、卷（期）次。[例如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instrText xml:space="preserve"> = 2 \* GB3 \* MERGEFORMAT </w:instrTex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b w:val="0"/>
          <w:bCs w:val="0"/>
        </w:rPr>
        <w:t>②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吴汉东：《知识产权国际保护制度的变革与发展》，《法学研究》2005年第3期。</w:t>
      </w:r>
      <w:bookmarkStart w:id="1" w:name="_GoBack"/>
      <w:bookmarkEnd w:id="1"/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姜明安：《多些民主形式少些形式民主》，《法制日报》2007 年7月8日。]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4. 出版社出版的文集或“以书代刊”连续出版物（如 CSSCI 来源集刊）所载单篇文章的信息顺序为：作者、文章篇名、主编者、出版物名称、出版社及出版年份、页码。 [例如：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instrText xml:space="preserve"> = 3 \* GB3 \* MERGEFORMAT </w:instrTex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b w:val="0"/>
          <w:bCs w:val="0"/>
        </w:rPr>
        <w:t>③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[德]莱纳·沃尔夫：《风险法的风险》，陈霄译，载刘刚编：《风险规制：德国的理论与实践》，法律出版社 2012 年版，第 96～97 页； 张明楷:《论教唆犯的性质》，载陈兴良主编：《刑事法评论》（第 21 卷），北京大学出版社2007年版，第 76～90 页。]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5．引文作者为外国人者，信息顺序为：国籍，外加方括号；作者、文献名称、译者、出版社及出版年份，页码。 [例如：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instrText xml:space="preserve"> = 4 \* GB3 \* MERGEFORMAT </w:instrTex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b w:val="0"/>
          <w:bCs w:val="0"/>
        </w:rPr>
        <w:t>④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[德]马克斯·韦伯：《社会科学方法论》，杨富斌译，华夏出版社1999年版，第 282 页。] 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6.学位论文的信息顺序为：作者、文献名称、（硕士或博士）学位论文、所属单位、年份、页码。 [例如：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instrText xml:space="preserve"> = 5 \* GB3 \* MERGEFORMAT </w:instrTex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b w:val="0"/>
          <w:bCs w:val="0"/>
        </w:rPr>
        <w:t>⑤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陈柏峰：《乡村混混与农村社会灰色化——两湖平原，1980-2008》，博士学位论文，华中科技大学，2008 年，第101页。] 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7．引用之作品，书、刊物、报纸及法律文件，皆用书名号。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8．非引用原文者，注释前加“参见”；非引自原始出处者，注释前加“转引自”。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9．除文集或以书代刊出版物外，期刊、报纸等所引文献一律不要“载”“载于”字样。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10.引用古籍的，参照有关专业部门发布之规范。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11．网上资料的信息顺序为：作者、文献名称、网址、访问日期；不要标注“人民网”等前缀。 [例如：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instrText xml:space="preserve"> = 6 \* GB3 \* MERGEFORMAT </w:instrTex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b w:val="0"/>
          <w:bCs w:val="0"/>
        </w:rPr>
        <w:t>⑥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杨雪冬：《当代中国地方政府激励机制简论》，http://www.chinainnovations.org/03/07/2006, 2016-03-20。]</w:t>
      </w:r>
    </w:p>
    <w:p>
      <w:pPr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   12．引用港澳台地区出版或发行的文献，应在出版或发行机构前加注地区名。 [例如：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instrText xml:space="preserve"> = 7 \* GB3 \* MERGEFORMAT </w:instrTex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b w:val="0"/>
          <w:bCs w:val="0"/>
        </w:rPr>
        <w:t>⑦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胡鸿烈、钟期荣：《香港的婚姻与继承法》，香港南天书业公司 1957 年版，第 115 页。] 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（二）英文引证体例 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1. 论文：作者、论文题目，卷册号、期刊名称、页码、年份。 [例如：Richard A. Posner, The Decline of Law as an Autonomous Discipline: 1962-1987, 100 Harvard Law Review, 761 (1987）.]注意：论文所在的期刊名不要用简写。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2. 专著或教科书：作者、书名、出版社、出版年份、页码。[例如：Robert J. Sampson, John H. Laub, Crime in the Making, Harvard University Press, 1995, p. 19.]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3. 文集：作者、论文题目、编者或者编辑机构、文集名称、出版社、出版年份、页码。[例如：Michael Foucault, What is an Author, in Donald F. Bouchard ed., Language, Counter-Memory, Practice: Selected Essays and Interviews, Cornell University Press, 1977, pp. 113-118.]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4. 法典与判例：请遵循各英语国家或国际组织通常的引证体例。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（三）德文引证体例 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1. 教科书：作者、书名、版次、出版年份、章名、边码或页码。 [例如：Jescheck/Weigend, Lehrbuch des Strafrechts Allgemeiner Teil, 5. Aufl., 1996, § 6, Rdn. 371/S. 651ff.]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2. 专著：作者、书名、版次、出版年份、页码。[例如：Roxin, Täterschaft und Tatherrschaft, 7. Aufl., 2000, S. 431.]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3. 评注：作者、评注名称、版次、出版年份、条名、边码。[例如：Crame/Heine, in: Schönke/Schröder, 27. Aufl., 2006, § 13, Rdn. 601ff.]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4. 论文：作者、论文题目、刊物名称、卷册号、出版年份、首页码、所引页码。 [例如：Schaffstein, Soziale Adäquanz und Tatbestandslehre, ZStW 72 (1960), 369, 369.]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5. 祝贺文集：作者、论文题目、文集名称、出版年份、页码。 [例如：Roxin, Der Anfang des beendeten Versuchs, FS-Maurach, 1972, S. 12]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6. 一般文集：作者、论文题目、编者、文集名称，出版年份、页码。 [例如：Hass, Kritik der Tatherrschaftslehre, in: Kaufmann/Renzikowski (Hrsg.), Zurechnung als Operationalisierung von Verantwortung, 2004, S. 197.]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7. 判例：判例集名称或者发布判例机构名称、卷册号、首页码、所引页码。 [例如：BGHSt 17, 359 (360); BGH NJW 1991, 1543 (1544).]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（四）日文引证体例 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1.论文：作者、论文题目、期刊名称、卷册号、年份、页码。 [例如：阿部泰隆「予防接種禍をめぐる国の補償責任」判例タイムズ 604 号（1986 年）7 頁。]论文所在的期刊名称不要用简写。非引用原文者，注释末尾加“参照”。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2.专著：作者、书名、出版社、出版年份、页码。[例如：西埜章『国家賠償法コンメンタール』（勁草書房、2014 年）99 頁。]非引用原文者，注释末尾加“参照”。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3.文集：作者、论文题目、编者、文集名称、出版社、出版年份、页码。[例如：稲葉馨「公権力の行使にかかわる賠償責任」雄川一郎ほか編『現代行政法大系６（国家補償）』（有斐閣、1983 年）28 頁。]非引用原文者，注释末尾加“参照”。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4.判例：判决、判例集名称、卷册号、页码。 [例如：最判昭和 56.11.13『判例時報』1028号 45 頁。]判例所在的判例集名称不要用简写。</w:t>
      </w:r>
    </w:p>
    <w:p>
      <w:pPr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非引用原文者，注释末尾加“参照”。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（五）其他外文引证体例 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请遵循该种外文通常的引证体例。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六、参考文献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参考文献与上述注释格式相同，但无需标注页码，标号请采取[1][2][3]格式。（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宋体五号字</w:t>
      </w:r>
      <w:r>
        <w:rPr>
          <w:rFonts w:hint="eastAsia"/>
          <w:b w:val="0"/>
          <w:bCs w:val="0"/>
          <w:lang w:val="en-US"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[1]方世荣：《论行政相对人》，中国政法大学出版社 2000 年版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200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[2]吴汉东：《知识产权国际保护制度的变革与发展》，《法学研究》2005年第3期。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200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[3]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[德]马克斯·韦伯：《社会科学方法论》，杨富斌译，华夏出版社 1999 年版。</w:t>
      </w: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</w:rPr>
        <w:t>*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张三，刑事司法学院2019级XX专业硕士/博士研究生/本科生，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研究方向：XXX，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电话：1234567，电子邮箱：</w:t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18"/>
          <w:szCs w:val="18"/>
          <w:u w:val="singl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18"/>
          <w:szCs w:val="18"/>
          <w:u w:val="single"/>
          <w:shd w:val="clear" w:fill="FFFFFF"/>
          <w:lang w:val="en-US" w:eastAsia="zh-CN" w:bidi="ar"/>
        </w:rPr>
        <w:instrText xml:space="preserve"> HYPERLINK "mailto:1234567@qq.com" \t "https://mail.qq.com/cgi-bin/_blank" </w:instrText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18"/>
          <w:szCs w:val="18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1E5494"/>
          <w:spacing w:val="0"/>
          <w:sz w:val="18"/>
          <w:szCs w:val="18"/>
          <w:u w:val="single"/>
          <w:shd w:val="clear" w:fill="FFFFFF"/>
        </w:rPr>
        <w:t>1234567@qq.com</w:t>
      </w:r>
      <w:r>
        <w:rPr>
          <w:rFonts w:hint="eastAsia" w:ascii="宋体" w:hAnsi="宋体" w:eastAsia="宋体" w:cs="宋体"/>
          <w:i w:val="0"/>
          <w:caps w:val="0"/>
          <w:color w:val="1E5494"/>
          <w:spacing w:val="0"/>
          <w:kern w:val="0"/>
          <w:sz w:val="18"/>
          <w:szCs w:val="18"/>
          <w:u w:val="singl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，申报A/B/C类。）</w:t>
      </w:r>
    </w:p>
    <w:p>
      <w:pPr>
        <w:widowControl w:val="0"/>
        <w:snapToGrid w:val="0"/>
        <w:jc w:val="left"/>
        <w:rPr>
          <w:rFonts w:hint="eastAsia" w:ascii="Calibri" w:hAnsi="Calibri" w:eastAsia="宋体" w:cs="Times New Roman"/>
          <w:kern w:val="2"/>
          <w:sz w:val="18"/>
          <w:szCs w:val="24"/>
          <w:lang w:val="en-US" w:eastAsia="zh-CN" w:bidi="ar-SA"/>
        </w:rPr>
      </w:pPr>
    </w:p>
    <w:p>
      <w:pPr>
        <w:pStyle w:val="2"/>
        <w:snapToGrid w:val="0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107C9"/>
    <w:rsid w:val="0F561FFC"/>
    <w:rsid w:val="14243866"/>
    <w:rsid w:val="1F354525"/>
    <w:rsid w:val="219C2CE5"/>
    <w:rsid w:val="2279141A"/>
    <w:rsid w:val="23AD7782"/>
    <w:rsid w:val="26674EA9"/>
    <w:rsid w:val="27387CFC"/>
    <w:rsid w:val="27632511"/>
    <w:rsid w:val="28FA3687"/>
    <w:rsid w:val="30D644E8"/>
    <w:rsid w:val="374107C9"/>
    <w:rsid w:val="3BF6323D"/>
    <w:rsid w:val="45FF5736"/>
    <w:rsid w:val="48AF4C56"/>
    <w:rsid w:val="503E6F3D"/>
    <w:rsid w:val="50EA7411"/>
    <w:rsid w:val="5380149E"/>
    <w:rsid w:val="5AC10372"/>
    <w:rsid w:val="5E2F3BD0"/>
    <w:rsid w:val="6AD05259"/>
    <w:rsid w:val="74CC7973"/>
    <w:rsid w:val="766143F3"/>
    <w:rsid w:val="7AB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styleId="7">
    <w:name w:val="footnote reference"/>
    <w:basedOn w:val="5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2020-08-27T01:39:00Z</dcterms:created>
  <dc:creator>冰”o_O</dc:creator>
  <cp:lastModifiedBy>冰”o_O</cp:lastModifiedBy>
  <dcterms:modified xsi:type="dcterms:W3CDTF">2020-08-27T03:29:11Z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