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华文行楷" w:hAnsi="宋体" w:eastAsia="华文行楷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刑事司法学院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201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研究生国家奖学金评审工作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会议纪要</w:t>
      </w:r>
    </w:p>
    <w:tbl>
      <w:tblPr>
        <w:tblStyle w:val="4"/>
        <w:tblW w:w="9373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3510"/>
        <w:gridCol w:w="1380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6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351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2018年10月11日</w:t>
            </w:r>
          </w:p>
        </w:tc>
        <w:tc>
          <w:tcPr>
            <w:tcW w:w="138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3121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文治楼二楼会议室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362" w:type="dxa"/>
            <w:tcBorders>
              <w:left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会议议题</w:t>
            </w:r>
          </w:p>
        </w:tc>
        <w:tc>
          <w:tcPr>
            <w:tcW w:w="8011" w:type="dxa"/>
            <w:gridSpan w:val="3"/>
            <w:tcBorders>
              <w:right w:val="doub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一、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讨论建议事项</w:t>
            </w:r>
          </w:p>
          <w:p>
            <w:pPr>
              <w:numPr>
                <w:ilvl w:val="0"/>
                <w:numId w:val="1"/>
              </w:numPr>
              <w:ind w:left="140" w:leftChars="0" w:firstLine="0" w:firstLineChars="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对申请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资料、初评名单、博士生机动参评名单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予以审定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8011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童德华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36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参加人</w:t>
            </w:r>
          </w:p>
        </w:tc>
        <w:tc>
          <w:tcPr>
            <w:tcW w:w="8011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胡向阳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宏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童德华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齐文远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杨宗辉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董邦俊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万里雪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舒玲华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吕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兰</w:t>
            </w:r>
            <w:r>
              <w:rPr>
                <w:rFonts w:hint="eastAsia" w:ascii="仿宋_GB2312" w:cs="仿宋_GB2312"/>
                <w:color w:val="000000"/>
                <w:kern w:val="0"/>
                <w:szCs w:val="32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彭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倩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60" w:lineRule="exact"/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史艺婕（2018级刑法学硕士生）</w:t>
            </w:r>
            <w:bookmarkStart w:id="0" w:name="_GoBack"/>
            <w:bookmarkEnd w:id="0"/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曾凡伟（2018级侦查学博士生）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6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8011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彭  倩</w:t>
            </w:r>
          </w:p>
        </w:tc>
      </w:tr>
    </w:tbl>
    <w:p>
      <w:pPr>
        <w:spacing w:before="156" w:beforeLines="50"/>
        <w:jc w:val="center"/>
        <w:rPr>
          <w:rFonts w:hint="eastAsia" w:ascii="宋体" w:hAnsi="宋体"/>
          <w:sz w:val="28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——————————— 会 议 纪 要 ————————</w:t>
      </w:r>
    </w:p>
    <w:p>
      <w:pPr>
        <w:spacing w:line="460" w:lineRule="exact"/>
        <w:rPr>
          <w:rFonts w:hint="eastAsia" w:ascii="仿宋_GB2312" w:hAns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hAnsi="宋体"/>
          <w:b/>
          <w:sz w:val="28"/>
          <w:szCs w:val="28"/>
          <w:lang w:val="en-US" w:eastAsia="zh-CN"/>
        </w:rPr>
        <w:t>一</w:t>
      </w:r>
      <w:r>
        <w:rPr>
          <w:rFonts w:hint="eastAsia" w:ascii="仿宋_GB2312" w:hAnsi="宋体"/>
          <w:b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讨论建议事项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在本年度研究生国家奖学金初评过程中，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针对出现的相关</w:t>
      </w:r>
      <w:r>
        <w:rPr>
          <w:rFonts w:hint="eastAsia" w:ascii="仿宋_GB2312" w:hAnsi="宋体" w:eastAsia="仿宋_GB2312"/>
          <w:sz w:val="28"/>
          <w:szCs w:val="28"/>
        </w:rPr>
        <w:t>疑问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和建议，本次评审工作会议讨论决定如下</w:t>
      </w:r>
      <w:r>
        <w:rPr>
          <w:rFonts w:hint="eastAsia" w:ascii="仿宋_GB2312" w:hAnsi="宋体"/>
          <w:sz w:val="28"/>
          <w:szCs w:val="28"/>
          <w:lang w:eastAsia="zh-CN"/>
        </w:rPr>
        <w:t>，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/>
          <w:sz w:val="28"/>
          <w:szCs w:val="28"/>
          <w:lang w:val="en-US" w:eastAsia="zh-CN"/>
        </w:rPr>
        <w:t>、关于学术会议的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参会</w:t>
      </w:r>
      <w:r>
        <w:rPr>
          <w:rFonts w:hint="eastAsia" w:ascii="仿宋_GB2312" w:hAnsi="宋体"/>
          <w:sz w:val="28"/>
          <w:szCs w:val="28"/>
          <w:lang w:val="en-US" w:eastAsia="zh-CN"/>
        </w:rPr>
        <w:t>认定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会议经讨论认为：</w:t>
      </w:r>
      <w:r>
        <w:rPr>
          <w:rFonts w:hint="eastAsia" w:ascii="仿宋_GB2312" w:hAnsi="宋体"/>
          <w:sz w:val="28"/>
          <w:szCs w:val="28"/>
          <w:u w:val="single"/>
          <w:lang w:val="en-US" w:eastAsia="zh-CN"/>
        </w:rPr>
        <w:t>学术会议参会从严要求，需手续齐全，从本次起严格执行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。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>2、关于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科研</w:t>
      </w:r>
      <w:r>
        <w:rPr>
          <w:rFonts w:hint="eastAsia" w:ascii="仿宋_GB2312" w:hAnsi="宋体"/>
          <w:sz w:val="28"/>
          <w:szCs w:val="28"/>
          <w:lang w:val="en-US" w:eastAsia="zh-CN"/>
        </w:rPr>
        <w:t>奖励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认定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会议经讨论认为：</w:t>
      </w:r>
      <w:r>
        <w:rPr>
          <w:rFonts w:hint="eastAsia" w:ascii="仿宋_GB2312" w:hAnsi="宋体"/>
          <w:sz w:val="28"/>
          <w:szCs w:val="28"/>
          <w:u w:val="single"/>
          <w:lang w:val="en-US" w:eastAsia="zh-CN"/>
        </w:rPr>
        <w:t>按照学校科研部规定执行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。</w:t>
      </w:r>
    </w:p>
    <w:p>
      <w:pPr>
        <w:numPr>
          <w:ilvl w:val="0"/>
          <w:numId w:val="2"/>
        </w:numPr>
        <w:spacing w:line="460" w:lineRule="exact"/>
        <w:ind w:left="0" w:leftChars="0" w:firstLine="56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>会议经讨论决定：</w:t>
      </w:r>
      <w:r>
        <w:rPr>
          <w:rFonts w:hint="eastAsia" w:ascii="仿宋_GB2312" w:hAnsi="宋体"/>
          <w:sz w:val="28"/>
          <w:szCs w:val="28"/>
          <w:u w:val="single"/>
          <w:lang w:val="en-US" w:eastAsia="zh-CN"/>
        </w:rPr>
        <w:t>为鼓励研究生在读期间在高水平学术期刊发表高质量的学术论文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  <w:t>硕士生在学校科研部认定的一类、二类、三类及CSSCI期刊上独撰或与导师合撰发表学术论文的，2019年起直接获参评国奖资格，若因直接获评资格名额大于学校分配国奖名额，则在具备参评资格人员中按科研成果积分排序确定。在收录于SCI的英文期刊上发表全英文学术论文，视为符合外语条件。</w:t>
      </w:r>
    </w:p>
    <w:p>
      <w:pPr>
        <w:numPr>
          <w:ilvl w:val="0"/>
          <w:numId w:val="2"/>
        </w:numPr>
        <w:spacing w:line="460" w:lineRule="exact"/>
        <w:ind w:firstLine="560" w:firstLineChars="200"/>
        <w:rPr>
          <w:rFonts w:hint="eastAsia" w:ascii="仿宋_GB2312" w:hAnsi="宋体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/>
          <w:sz w:val="28"/>
          <w:szCs w:val="28"/>
          <w:u w:val="none"/>
          <w:lang w:val="en-US" w:eastAsia="zh-CN"/>
        </w:rPr>
        <w:t>关于刊物出版时间认定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宋体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/>
          <w:sz w:val="28"/>
          <w:szCs w:val="28"/>
          <w:u w:val="none"/>
          <w:lang w:val="en-US" w:eastAsia="zh-CN"/>
        </w:rPr>
        <w:t xml:space="preserve">    博士生商瀑的C刊论文期刊原件时间为2018年9月，该刊编辑部证明说明：“我刊2018年第5期正常出版时间为2018年9月10日，因届暑期，提前至2018年8月20日出版，样刊已于8月30日由作者取得。”《中国知网》上查阅到发表时间为2018年8月10日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="仿宋_GB2312" w:hAnsi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宋体"/>
          <w:b w:val="0"/>
          <w:bCs w:val="0"/>
          <w:sz w:val="28"/>
          <w:szCs w:val="28"/>
          <w:u w:val="none"/>
          <w:lang w:val="en-US" w:eastAsia="zh-CN"/>
        </w:rPr>
        <w:t>会议经讨论认为：</w:t>
      </w:r>
      <w:r>
        <w:rPr>
          <w:rFonts w:hint="eastAsia" w:ascii="仿宋_GB2312" w:hAnsi="宋体"/>
          <w:b w:val="0"/>
          <w:bCs w:val="0"/>
          <w:sz w:val="28"/>
          <w:szCs w:val="28"/>
          <w:u w:val="single"/>
          <w:lang w:val="en-US" w:eastAsia="zh-CN"/>
        </w:rPr>
        <w:t>推荐此博士生作为第一推荐人选参加学校博士生机动名额评选。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hAnsi="宋体"/>
          <w:b/>
          <w:sz w:val="28"/>
          <w:szCs w:val="28"/>
          <w:lang w:val="en-US" w:eastAsia="zh-CN"/>
        </w:rPr>
      </w:pPr>
      <w:r>
        <w:rPr>
          <w:rFonts w:hint="eastAsia" w:ascii="仿宋_GB2312" w:hAnsi="宋体"/>
          <w:b/>
          <w:sz w:val="28"/>
          <w:szCs w:val="28"/>
          <w:lang w:val="en-US" w:eastAsia="zh-CN"/>
        </w:rPr>
        <w:t>二、审核申请资料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博士生申请者共5人，硕士生申请者共13人；</w:t>
      </w:r>
    </w:p>
    <w:p>
      <w:pPr>
        <w:spacing w:line="460" w:lineRule="exact"/>
        <w:ind w:firstLine="560" w:firstLineChars="200"/>
        <w:rPr>
          <w:rFonts w:hint="eastAsia" w:ascii="仿宋_GB2312" w:hAnsi="宋体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>按照积分排序，初评排序名单如下：</w:t>
      </w:r>
    </w:p>
    <w:tbl>
      <w:tblPr>
        <w:tblStyle w:val="4"/>
        <w:tblW w:w="8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1004"/>
        <w:gridCol w:w="777"/>
        <w:gridCol w:w="1650"/>
        <w:gridCol w:w="1118"/>
        <w:gridCol w:w="3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16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2018年研究生国家奖学金初评名单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科研积分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罗世龙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2016013113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蔡士林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2016013115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2016111886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独撰一篇全英文学术论文，收录于SCI检索期刊《Journal of Sport and Health Science》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简筱昊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2016111863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硕博连读者按照硕士生身份参评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漆晨航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201711180080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2016111841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张湄茹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2016111845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董占林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2016111887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博士生国家奖学金机动名额参评名单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科研积分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商瀑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2016013122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17+10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魏煜鑫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2016013114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吴霞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2016013119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60" w:lineRule="exact"/>
        <w:ind w:firstLine="560" w:firstLineChars="200"/>
        <w:rPr>
          <w:rFonts w:hint="eastAsia" w:ascii="仿宋_GB2312" w:hAnsi="宋体"/>
          <w:sz w:val="28"/>
          <w:szCs w:val="28"/>
          <w:lang w:val="en-US" w:eastAsia="zh-CN"/>
        </w:rPr>
      </w:pPr>
    </w:p>
    <w:p>
      <w:pPr>
        <w:spacing w:line="460" w:lineRule="exact"/>
        <w:ind w:firstLine="560" w:firstLineChars="200"/>
        <w:rPr>
          <w:rFonts w:hint="eastAsia" w:ascii="仿宋_GB2312" w:hAnsi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7FD7"/>
    <w:multiLevelType w:val="singleLevel"/>
    <w:tmpl w:val="0CC37FD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CB1092C"/>
    <w:multiLevelType w:val="singleLevel"/>
    <w:tmpl w:val="4CB1092C"/>
    <w:lvl w:ilvl="0" w:tentative="0">
      <w:start w:val="2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F14F3"/>
    <w:rsid w:val="00A51DDC"/>
    <w:rsid w:val="09F97FCD"/>
    <w:rsid w:val="0D9D41F2"/>
    <w:rsid w:val="25824F02"/>
    <w:rsid w:val="26B415F5"/>
    <w:rsid w:val="289B6C21"/>
    <w:rsid w:val="2E621B8F"/>
    <w:rsid w:val="2EFF14F3"/>
    <w:rsid w:val="30FF17D6"/>
    <w:rsid w:val="32571CF1"/>
    <w:rsid w:val="33C60E8A"/>
    <w:rsid w:val="3BB438A3"/>
    <w:rsid w:val="3D787FD6"/>
    <w:rsid w:val="476C5647"/>
    <w:rsid w:val="496A635D"/>
    <w:rsid w:val="5093772C"/>
    <w:rsid w:val="51A9114A"/>
    <w:rsid w:val="55294FFD"/>
    <w:rsid w:val="579D64AB"/>
    <w:rsid w:val="582614ED"/>
    <w:rsid w:val="6D535020"/>
    <w:rsid w:val="76AD3855"/>
    <w:rsid w:val="77976C57"/>
    <w:rsid w:val="78293391"/>
    <w:rsid w:val="795D77DC"/>
    <w:rsid w:val="7AFC0BD7"/>
    <w:rsid w:val="7EE0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101XLQ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2009-01-17T05:03:00Z</dcterms:created>
  <dc:creator>Administrator</dc:creator>
  <cp:lastModifiedBy>yjs</cp:lastModifiedBy>
  <cp:lastPrinted>2018-10-12T02:21:00Z</cp:lastPrinted>
  <dcterms:modified xsi:type="dcterms:W3CDTF">2018-10-12T03:11:07Z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